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39F6" w14:textId="4FF256E4" w:rsidR="00FA4D0F" w:rsidRPr="001843C0" w:rsidRDefault="009729D1" w:rsidP="00B744FB">
      <w:pPr>
        <w:pStyle w:val="Nzev"/>
        <w:spacing w:before="0" w:after="0" w:line="276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1843C0">
        <w:rPr>
          <w:rFonts w:asciiTheme="majorHAnsi" w:hAnsiTheme="majorHAnsi" w:cstheme="majorHAnsi"/>
          <w:color w:val="000000"/>
          <w:sz w:val="28"/>
          <w:szCs w:val="28"/>
        </w:rPr>
        <w:t>SMĚRNICE</w:t>
      </w:r>
    </w:p>
    <w:p w14:paraId="62CA8156" w14:textId="77777777" w:rsidR="00AE7676" w:rsidRPr="001843C0" w:rsidRDefault="00AE7676" w:rsidP="00B744FB">
      <w:pPr>
        <w:spacing w:before="0" w:after="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0DD09A89" w14:textId="77777777" w:rsidR="00AE7676" w:rsidRPr="001843C0" w:rsidRDefault="0063331D" w:rsidP="00B744FB">
      <w:pPr>
        <w:spacing w:before="0" w:after="0"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843C0">
        <w:rPr>
          <w:rFonts w:asciiTheme="majorHAnsi" w:hAnsiTheme="majorHAnsi" w:cstheme="majorHAnsi"/>
          <w:b/>
          <w:bCs/>
          <w:sz w:val="24"/>
          <w:szCs w:val="24"/>
        </w:rPr>
        <w:t>Kralupská sportovní, spol. s r.o.</w:t>
      </w:r>
    </w:p>
    <w:p w14:paraId="16C52887" w14:textId="77777777" w:rsidR="00AE7676" w:rsidRPr="001843C0" w:rsidRDefault="00AE7676" w:rsidP="00B744FB">
      <w:pPr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 xml:space="preserve">IČO: </w:t>
      </w:r>
      <w:r w:rsidR="0063331D" w:rsidRPr="001843C0">
        <w:rPr>
          <w:rStyle w:val="nowrap"/>
          <w:rFonts w:asciiTheme="majorHAnsi" w:hAnsiTheme="majorHAnsi" w:cstheme="majorHAnsi"/>
          <w:sz w:val="22"/>
          <w:szCs w:val="22"/>
        </w:rPr>
        <w:t>29021731</w:t>
      </w:r>
      <w:r w:rsidRPr="001843C0">
        <w:rPr>
          <w:rFonts w:asciiTheme="majorHAnsi" w:hAnsiTheme="majorHAnsi" w:cstheme="majorHAnsi"/>
          <w:sz w:val="22"/>
          <w:szCs w:val="22"/>
        </w:rPr>
        <w:t xml:space="preserve">, se sídlem </w:t>
      </w:r>
      <w:r w:rsidR="0063331D" w:rsidRPr="001843C0">
        <w:rPr>
          <w:rFonts w:asciiTheme="majorHAnsi" w:hAnsiTheme="majorHAnsi" w:cstheme="majorHAnsi"/>
          <w:sz w:val="22"/>
          <w:szCs w:val="22"/>
        </w:rPr>
        <w:t xml:space="preserve">Kralupy nad </w:t>
      </w:r>
      <w:proofErr w:type="gramStart"/>
      <w:r w:rsidR="0063331D" w:rsidRPr="001843C0">
        <w:rPr>
          <w:rFonts w:asciiTheme="majorHAnsi" w:hAnsiTheme="majorHAnsi" w:cstheme="majorHAnsi"/>
          <w:sz w:val="22"/>
          <w:szCs w:val="22"/>
        </w:rPr>
        <w:t xml:space="preserve">Vltavou - </w:t>
      </w:r>
      <w:proofErr w:type="spellStart"/>
      <w:r w:rsidR="0063331D" w:rsidRPr="001843C0">
        <w:rPr>
          <w:rFonts w:asciiTheme="majorHAnsi" w:hAnsiTheme="majorHAnsi" w:cstheme="majorHAnsi"/>
          <w:sz w:val="22"/>
          <w:szCs w:val="22"/>
        </w:rPr>
        <w:t>Lobeček</w:t>
      </w:r>
      <w:proofErr w:type="spellEnd"/>
      <w:proofErr w:type="gramEnd"/>
      <w:r w:rsidR="0063331D" w:rsidRPr="001843C0">
        <w:rPr>
          <w:rFonts w:asciiTheme="majorHAnsi" w:hAnsiTheme="majorHAnsi" w:cstheme="majorHAnsi"/>
          <w:sz w:val="22"/>
          <w:szCs w:val="22"/>
        </w:rPr>
        <w:t>, Mostní 812, okres Mělník, PSČ 27801</w:t>
      </w:r>
    </w:p>
    <w:p w14:paraId="24B083B5" w14:textId="77777777" w:rsidR="00AE7676" w:rsidRPr="001843C0" w:rsidRDefault="00AE7676" w:rsidP="00B744FB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062D933" w14:textId="77777777" w:rsidR="009729D1" w:rsidRPr="001843C0" w:rsidRDefault="009729D1" w:rsidP="00B744F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1843C0">
        <w:rPr>
          <w:rFonts w:asciiTheme="majorHAnsi" w:hAnsiTheme="majorHAnsi" w:cstheme="majorHAnsi"/>
          <w:b/>
          <w:color w:val="000000"/>
          <w:sz w:val="28"/>
          <w:szCs w:val="28"/>
        </w:rPr>
        <w:t>POSKYTOVÁNÍ INFORMACÍ</w:t>
      </w:r>
    </w:p>
    <w:p w14:paraId="215046FE" w14:textId="77777777" w:rsidR="009729D1" w:rsidRPr="001843C0" w:rsidRDefault="009729D1" w:rsidP="00B744F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1843C0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 </w:t>
      </w:r>
    </w:p>
    <w:p w14:paraId="5EFA0808" w14:textId="1B337D07" w:rsidR="009729D1" w:rsidRPr="001843C0" w:rsidRDefault="009729D1" w:rsidP="00B744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1843C0">
        <w:rPr>
          <w:rFonts w:asciiTheme="majorHAnsi" w:hAnsiTheme="majorHAnsi" w:cstheme="majorHAnsi"/>
          <w:b/>
          <w:color w:val="000000"/>
          <w:sz w:val="28"/>
          <w:szCs w:val="28"/>
        </w:rPr>
        <w:t>SAZEBNÍK ÚHRAD ZA POSKYTOVÁNÍ INFORMACÍ</w:t>
      </w:r>
    </w:p>
    <w:p w14:paraId="22B9873B" w14:textId="09B75262" w:rsidR="00FA4D0F" w:rsidRPr="001843C0" w:rsidRDefault="009729D1" w:rsidP="00B744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1843C0">
        <w:rPr>
          <w:rFonts w:asciiTheme="majorHAnsi" w:hAnsiTheme="majorHAnsi" w:cstheme="majorHAnsi"/>
          <w:bCs/>
          <w:color w:val="000000"/>
          <w:sz w:val="24"/>
          <w:szCs w:val="24"/>
        </w:rPr>
        <w:t>dle zákona č. 106/1999 Sb., o svobodném přístupu k informacím</w:t>
      </w:r>
    </w:p>
    <w:p w14:paraId="1A4D97E3" w14:textId="7ACDB3BD" w:rsidR="00FA4D0F" w:rsidRPr="001843C0" w:rsidRDefault="001843C0" w:rsidP="00B744FB">
      <w:pPr>
        <w:pStyle w:val="Nadpis1"/>
        <w:numPr>
          <w:ilvl w:val="0"/>
          <w:numId w:val="1"/>
        </w:numPr>
        <w:spacing w:before="240"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bookmarkStart w:id="0" w:name="_gjdgxs" w:colFirst="0" w:colLast="0"/>
      <w:bookmarkEnd w:id="0"/>
      <w:r w:rsidRPr="001843C0">
        <w:rPr>
          <w:rFonts w:asciiTheme="majorHAnsi" w:hAnsiTheme="majorHAnsi" w:cstheme="majorHAnsi"/>
          <w:color w:val="000000"/>
          <w:sz w:val="22"/>
          <w:szCs w:val="22"/>
        </w:rPr>
        <w:t>informace o poskytování informací</w:t>
      </w:r>
    </w:p>
    <w:p w14:paraId="2DC8A539" w14:textId="0A02E513" w:rsidR="0063331D" w:rsidRPr="001843C0" w:rsidRDefault="009729D1" w:rsidP="00B744FB">
      <w:pPr>
        <w:pStyle w:val="Nadpis2"/>
        <w:numPr>
          <w:ilvl w:val="1"/>
          <w:numId w:val="1"/>
        </w:numPr>
        <w:spacing w:before="240"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Kralupská sportovní, spol. s r.o., </w:t>
      </w:r>
      <w:r w:rsidRPr="001843C0">
        <w:rPr>
          <w:rFonts w:asciiTheme="majorHAnsi" w:hAnsiTheme="majorHAnsi" w:cstheme="majorHAnsi"/>
          <w:sz w:val="22"/>
          <w:szCs w:val="22"/>
        </w:rPr>
        <w:t xml:space="preserve">IČO: </w:t>
      </w:r>
      <w:r w:rsidRPr="001843C0">
        <w:rPr>
          <w:rStyle w:val="nowrap"/>
          <w:rFonts w:asciiTheme="majorHAnsi" w:hAnsiTheme="majorHAnsi" w:cstheme="majorHAnsi"/>
          <w:sz w:val="22"/>
          <w:szCs w:val="22"/>
        </w:rPr>
        <w:t>29021731</w:t>
      </w:r>
      <w:r w:rsidRPr="001843C0">
        <w:rPr>
          <w:rFonts w:asciiTheme="majorHAnsi" w:hAnsiTheme="majorHAnsi" w:cstheme="majorHAnsi"/>
          <w:sz w:val="22"/>
          <w:szCs w:val="22"/>
        </w:rPr>
        <w:t xml:space="preserve">, se sídlem Kralupy nad </w:t>
      </w:r>
      <w:proofErr w:type="gramStart"/>
      <w:r w:rsidRPr="001843C0">
        <w:rPr>
          <w:rFonts w:asciiTheme="majorHAnsi" w:hAnsiTheme="majorHAnsi" w:cstheme="majorHAnsi"/>
          <w:sz w:val="22"/>
          <w:szCs w:val="22"/>
        </w:rPr>
        <w:t xml:space="preserve">Vltavou - </w:t>
      </w:r>
      <w:proofErr w:type="spellStart"/>
      <w:r w:rsidRPr="001843C0">
        <w:rPr>
          <w:rFonts w:asciiTheme="majorHAnsi" w:hAnsiTheme="majorHAnsi" w:cstheme="majorHAnsi"/>
          <w:sz w:val="22"/>
          <w:szCs w:val="22"/>
        </w:rPr>
        <w:t>Lobeček</w:t>
      </w:r>
      <w:proofErr w:type="spellEnd"/>
      <w:proofErr w:type="gramEnd"/>
      <w:r w:rsidRPr="001843C0">
        <w:rPr>
          <w:rFonts w:asciiTheme="majorHAnsi" w:hAnsiTheme="majorHAnsi" w:cstheme="majorHAnsi"/>
          <w:sz w:val="22"/>
          <w:szCs w:val="22"/>
        </w:rPr>
        <w:t>, Mostní 812, okres Mělník, PSČ 27801</w:t>
      </w:r>
      <w:r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 (dále jen „</w:t>
      </w:r>
      <w:r w:rsidRPr="001843C0">
        <w:rPr>
          <w:rFonts w:asciiTheme="majorHAnsi" w:hAnsiTheme="majorHAnsi" w:cstheme="majorHAnsi"/>
          <w:b/>
          <w:bCs/>
          <w:color w:val="000000"/>
          <w:sz w:val="22"/>
          <w:szCs w:val="22"/>
        </w:rPr>
        <w:t>Společnost</w:t>
      </w:r>
      <w:r w:rsidRPr="001843C0">
        <w:rPr>
          <w:rFonts w:asciiTheme="majorHAnsi" w:hAnsiTheme="majorHAnsi" w:cstheme="majorHAnsi"/>
          <w:color w:val="000000"/>
          <w:sz w:val="22"/>
          <w:szCs w:val="22"/>
        </w:rPr>
        <w:t>“), tímto zveřejňuje informace dle zákona č. 106/1999 Sb., o svobodném přístupu k informacím (dále jen „</w:t>
      </w:r>
      <w:proofErr w:type="spellStart"/>
      <w:r w:rsidRPr="001843C0">
        <w:rPr>
          <w:rFonts w:asciiTheme="majorHAnsi" w:hAnsiTheme="majorHAnsi" w:cstheme="majorHAnsi"/>
          <w:b/>
          <w:bCs/>
          <w:color w:val="000000"/>
          <w:sz w:val="22"/>
          <w:szCs w:val="22"/>
        </w:rPr>
        <w:t>InfZ</w:t>
      </w:r>
      <w:proofErr w:type="spellEnd"/>
      <w:r w:rsidRPr="001843C0">
        <w:rPr>
          <w:rFonts w:asciiTheme="majorHAnsi" w:hAnsiTheme="majorHAnsi" w:cstheme="majorHAnsi"/>
          <w:color w:val="000000"/>
          <w:sz w:val="22"/>
          <w:szCs w:val="22"/>
        </w:rPr>
        <w:t>“) a sazebník úhrad za poskytování informací</w:t>
      </w:r>
      <w:r w:rsidR="00DA6EF5"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 dle § 5 odst. 1 písm. e) a § 17 zákona </w:t>
      </w:r>
      <w:proofErr w:type="spellStart"/>
      <w:r w:rsidR="00DA6EF5" w:rsidRPr="001843C0">
        <w:rPr>
          <w:rFonts w:asciiTheme="majorHAnsi" w:hAnsiTheme="majorHAnsi" w:cstheme="majorHAnsi"/>
          <w:color w:val="000000"/>
          <w:sz w:val="22"/>
          <w:szCs w:val="22"/>
        </w:rPr>
        <w:t>InfZ</w:t>
      </w:r>
      <w:proofErr w:type="spellEnd"/>
      <w:r w:rsidR="00DA6EF5"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 a nařízení vlády č. 173/2006.</w:t>
      </w:r>
    </w:p>
    <w:p w14:paraId="057759AC" w14:textId="1681F6B2" w:rsidR="0063331D" w:rsidRPr="001843C0" w:rsidRDefault="009729D1" w:rsidP="00B744FB">
      <w:pPr>
        <w:pStyle w:val="Nadpis2"/>
        <w:numPr>
          <w:ilvl w:val="1"/>
          <w:numId w:val="1"/>
        </w:numPr>
        <w:spacing w:before="240"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Společnost byla založena </w:t>
      </w:r>
      <w:r w:rsidR="00DA6EF5"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jako soukromoprávní korporace </w:t>
      </w:r>
      <w:r w:rsidRPr="001843C0">
        <w:rPr>
          <w:rFonts w:asciiTheme="majorHAnsi" w:hAnsiTheme="majorHAnsi" w:cstheme="majorHAnsi"/>
          <w:color w:val="000000"/>
          <w:sz w:val="22"/>
          <w:szCs w:val="22"/>
        </w:rPr>
        <w:t>podle zákona č. 90/2012 Sb.</w:t>
      </w:r>
      <w:r w:rsidR="00DA6EF5" w:rsidRPr="001843C0">
        <w:rPr>
          <w:rFonts w:asciiTheme="majorHAnsi" w:hAnsiTheme="majorHAnsi" w:cstheme="majorHAnsi"/>
          <w:color w:val="000000"/>
          <w:sz w:val="22"/>
          <w:szCs w:val="22"/>
        </w:rPr>
        <w:t>, o obchodních společnostech a družstvech (zákon o obchodních korporacích), a to městem Kralupy nad Vltavou za účelem správy městských sportovišť</w:t>
      </w:r>
      <w:r w:rsidR="001843C0" w:rsidRPr="001843C0">
        <w:rPr>
          <w:rFonts w:asciiTheme="majorHAnsi" w:hAnsiTheme="majorHAnsi" w:cstheme="majorHAnsi"/>
          <w:color w:val="000000"/>
          <w:sz w:val="22"/>
          <w:szCs w:val="22"/>
        </w:rPr>
        <w:t>. P</w:t>
      </w:r>
      <w:r w:rsidRPr="001843C0">
        <w:rPr>
          <w:rFonts w:asciiTheme="majorHAnsi" w:hAnsiTheme="majorHAnsi" w:cstheme="majorHAnsi"/>
          <w:color w:val="000000"/>
          <w:sz w:val="22"/>
          <w:szCs w:val="22"/>
        </w:rPr>
        <w:t>odrobnější informace</w:t>
      </w:r>
      <w:r w:rsidR="001843C0"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 o Společnosti včetně výročních zpráv lze nalézt </w:t>
      </w:r>
      <w:r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v obchodním rejstříku na internetové adrese: </w:t>
      </w:r>
      <w:hyperlink r:id="rId7" w:history="1">
        <w:r w:rsidRPr="001843C0">
          <w:rPr>
            <w:rStyle w:val="Hypertextovodkaz"/>
            <w:rFonts w:asciiTheme="majorHAnsi" w:hAnsiTheme="majorHAnsi" w:cstheme="majorHAnsi"/>
            <w:sz w:val="22"/>
            <w:szCs w:val="22"/>
          </w:rPr>
          <w:t>https://or.justice.cz/ias/ui/rejstrik</w:t>
        </w:r>
      </w:hyperlink>
      <w:r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 nebo </w:t>
      </w:r>
      <w:hyperlink r:id="rId8" w:history="1">
        <w:r w:rsidRPr="001843C0">
          <w:rPr>
            <w:rStyle w:val="Hypertextovodkaz"/>
            <w:rFonts w:asciiTheme="majorHAnsi" w:hAnsiTheme="majorHAnsi" w:cstheme="majorHAnsi"/>
            <w:sz w:val="22"/>
            <w:szCs w:val="22"/>
          </w:rPr>
          <w:t>https://verejnerejstriky.msp.gov.cz/</w:t>
        </w:r>
      </w:hyperlink>
      <w:r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BA2450">
        <w:rPr>
          <w:rFonts w:asciiTheme="majorHAnsi" w:hAnsiTheme="majorHAnsi" w:cstheme="majorHAnsi"/>
          <w:color w:val="000000"/>
          <w:sz w:val="22"/>
          <w:szCs w:val="22"/>
        </w:rPr>
        <w:t xml:space="preserve">; další informace lze nalézt na internetových stránkách Společnosti </w:t>
      </w:r>
      <w:hyperlink r:id="rId9" w:history="1">
        <w:r w:rsidR="00BA2450" w:rsidRPr="00925934">
          <w:rPr>
            <w:rStyle w:val="Hypertextovodkaz"/>
            <w:rFonts w:asciiTheme="majorHAnsi" w:hAnsiTheme="majorHAnsi" w:cstheme="majorHAnsi"/>
            <w:sz w:val="22"/>
            <w:szCs w:val="22"/>
          </w:rPr>
          <w:t>https://sportkralupy.cz</w:t>
        </w:r>
      </w:hyperlink>
      <w:r w:rsidR="00BA245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30EB2956" w14:textId="73CBDD8C" w:rsidR="00DA6EF5" w:rsidRPr="001843C0" w:rsidRDefault="00DA6EF5" w:rsidP="00BA2450">
      <w:pPr>
        <w:pStyle w:val="Nadpis2"/>
        <w:numPr>
          <w:ilvl w:val="1"/>
          <w:numId w:val="1"/>
        </w:numPr>
        <w:spacing w:before="0" w:after="120" w:line="276" w:lineRule="auto"/>
        <w:ind w:left="357" w:hanging="357"/>
        <w:rPr>
          <w:rFonts w:asciiTheme="majorHAnsi" w:hAnsiTheme="majorHAnsi" w:cstheme="majorHAnsi"/>
          <w:color w:val="000000"/>
          <w:sz w:val="22"/>
          <w:szCs w:val="22"/>
        </w:rPr>
      </w:pPr>
      <w:r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Kontaktní místo pro podávání žádostí dle </w:t>
      </w:r>
      <w:proofErr w:type="spellStart"/>
      <w:r w:rsidRPr="001843C0">
        <w:rPr>
          <w:rFonts w:asciiTheme="majorHAnsi" w:hAnsiTheme="majorHAnsi" w:cstheme="majorHAnsi"/>
          <w:color w:val="000000"/>
          <w:sz w:val="22"/>
          <w:szCs w:val="22"/>
        </w:rPr>
        <w:t>InfZ</w:t>
      </w:r>
      <w:proofErr w:type="spellEnd"/>
      <w:r w:rsidR="001843C0"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843C0" w:rsidRPr="001843C0">
        <w:rPr>
          <w:rFonts w:asciiTheme="majorHAnsi" w:hAnsiTheme="majorHAnsi" w:cstheme="majorHAnsi"/>
        </w:rPr>
        <w:t>či stížností, návrhů, podnětů apod.</w:t>
      </w:r>
      <w:r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: </w:t>
      </w:r>
    </w:p>
    <w:p w14:paraId="32159F36" w14:textId="7648D271" w:rsidR="00DA6EF5" w:rsidRPr="00BA2450" w:rsidRDefault="00DA6EF5" w:rsidP="00BA2450">
      <w:pPr>
        <w:pStyle w:val="Odstavecseseznamem"/>
        <w:numPr>
          <w:ilvl w:val="0"/>
          <w:numId w:val="2"/>
        </w:numPr>
        <w:spacing w:after="120" w:line="276" w:lineRule="auto"/>
        <w:ind w:left="708" w:hanging="215"/>
        <w:contextualSpacing w:val="0"/>
        <w:rPr>
          <w:rFonts w:asciiTheme="majorHAnsi" w:hAnsiTheme="majorHAnsi" w:cstheme="majorHAnsi"/>
          <w:sz w:val="22"/>
          <w:szCs w:val="22"/>
        </w:rPr>
      </w:pPr>
      <w:r w:rsidRPr="00BA2450">
        <w:rPr>
          <w:rFonts w:asciiTheme="majorHAnsi" w:hAnsiTheme="majorHAnsi" w:cstheme="majorHAnsi"/>
          <w:sz w:val="22"/>
          <w:szCs w:val="22"/>
        </w:rPr>
        <w:t>osobně: jednatel Společnosti,</w:t>
      </w:r>
    </w:p>
    <w:p w14:paraId="5CE0B4AA" w14:textId="27BDDC7C" w:rsidR="00DA6EF5" w:rsidRPr="001843C0" w:rsidRDefault="00DA6EF5" w:rsidP="00BA2450">
      <w:pPr>
        <w:pStyle w:val="Nadpis2"/>
        <w:numPr>
          <w:ilvl w:val="0"/>
          <w:numId w:val="2"/>
        </w:numPr>
        <w:spacing w:before="0" w:after="120" w:line="276" w:lineRule="auto"/>
        <w:ind w:left="850" w:hanging="357"/>
        <w:rPr>
          <w:rFonts w:asciiTheme="majorHAnsi" w:hAnsiTheme="majorHAnsi" w:cstheme="majorHAnsi"/>
          <w:color w:val="000000"/>
          <w:sz w:val="22"/>
          <w:szCs w:val="22"/>
        </w:rPr>
      </w:pPr>
      <w:r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elektronicky email: </w:t>
      </w:r>
      <w:hyperlink r:id="rId10" w:history="1">
        <w:r w:rsidRPr="001843C0">
          <w:rPr>
            <w:rStyle w:val="Hypertextovodkaz"/>
            <w:rFonts w:asciiTheme="majorHAnsi" w:hAnsiTheme="majorHAnsi" w:cstheme="majorHAnsi"/>
            <w:sz w:val="22"/>
            <w:szCs w:val="22"/>
          </w:rPr>
          <w:t>info@sportkralupy.cz</w:t>
        </w:r>
      </w:hyperlink>
      <w:r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 nebo datová schránka Společnosti IDDS: y4nmawk</w:t>
      </w:r>
    </w:p>
    <w:p w14:paraId="7B43D3C7" w14:textId="1DF57789" w:rsidR="00FA4D0F" w:rsidRDefault="001843C0" w:rsidP="00BA2450">
      <w:pPr>
        <w:pStyle w:val="Nadpis2"/>
        <w:numPr>
          <w:ilvl w:val="1"/>
          <w:numId w:val="1"/>
        </w:numPr>
        <w:spacing w:before="0" w:after="0" w:line="276" w:lineRule="auto"/>
        <w:ind w:left="357" w:hanging="357"/>
        <w:rPr>
          <w:rFonts w:asciiTheme="majorHAnsi" w:hAnsiTheme="majorHAnsi" w:cstheme="majorHAnsi"/>
          <w:color w:val="000000"/>
          <w:sz w:val="22"/>
          <w:szCs w:val="22"/>
        </w:rPr>
      </w:pPr>
      <w:r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Způsobem dle odst. 1.3. lze rovněž podat opravný prostředek proti rozhodnutí Společnosti dle </w:t>
      </w:r>
      <w:proofErr w:type="spellStart"/>
      <w:r w:rsidRPr="001843C0">
        <w:rPr>
          <w:rFonts w:asciiTheme="majorHAnsi" w:hAnsiTheme="majorHAnsi" w:cstheme="majorHAnsi"/>
          <w:color w:val="000000"/>
          <w:sz w:val="22"/>
          <w:szCs w:val="22"/>
        </w:rPr>
        <w:t>InfZ</w:t>
      </w:r>
      <w:proofErr w:type="spellEnd"/>
      <w:r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, a to odvolání ve lhůtě 15 dnů ode dne doručení rozhodnutí o žádosti dle </w:t>
      </w:r>
      <w:proofErr w:type="spellStart"/>
      <w:r w:rsidRPr="001843C0">
        <w:rPr>
          <w:rFonts w:asciiTheme="majorHAnsi" w:hAnsiTheme="majorHAnsi" w:cstheme="majorHAnsi"/>
          <w:color w:val="000000"/>
          <w:sz w:val="22"/>
          <w:szCs w:val="22"/>
        </w:rPr>
        <w:t>InfZ</w:t>
      </w:r>
      <w:proofErr w:type="spellEnd"/>
      <w:r w:rsidR="00AD65CC" w:rsidRPr="001843C0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 Odvolání musí splňovat náležitosti dle § 37 zákona č. 500/2004 Sb., správní řád.</w:t>
      </w:r>
    </w:p>
    <w:p w14:paraId="02D8BAA6" w14:textId="77777777" w:rsidR="001843C0" w:rsidRPr="001843C0" w:rsidRDefault="001843C0" w:rsidP="00BA2450">
      <w:pPr>
        <w:spacing w:before="0" w:after="0" w:line="276" w:lineRule="auto"/>
      </w:pPr>
    </w:p>
    <w:p w14:paraId="7420827C" w14:textId="6A29ADA7" w:rsidR="00FA4D0F" w:rsidRPr="001843C0" w:rsidRDefault="001843C0" w:rsidP="00B744FB">
      <w:pPr>
        <w:pStyle w:val="Nadpis1"/>
        <w:numPr>
          <w:ilvl w:val="0"/>
          <w:numId w:val="1"/>
        </w:numPr>
        <w:spacing w:before="240"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>sazebník úhrad za poskytování informací</w:t>
      </w:r>
    </w:p>
    <w:p w14:paraId="577B145F" w14:textId="77777777" w:rsidR="001843C0" w:rsidRDefault="001843C0" w:rsidP="00BA24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76" w:lineRule="auto"/>
        <w:ind w:left="357" w:hanging="357"/>
        <w:rPr>
          <w:rFonts w:asciiTheme="majorHAnsi" w:hAnsiTheme="majorHAnsi" w:cstheme="majorHAnsi"/>
          <w:color w:val="000000"/>
          <w:sz w:val="22"/>
          <w:szCs w:val="22"/>
        </w:rPr>
      </w:pPr>
      <w:bookmarkStart w:id="1" w:name="_30j0zll" w:colFirst="0" w:colLast="0"/>
      <w:bookmarkEnd w:id="1"/>
      <w:r w:rsidRPr="001843C0">
        <w:rPr>
          <w:rFonts w:asciiTheme="majorHAnsi" w:hAnsiTheme="majorHAnsi" w:cstheme="majorHAnsi"/>
          <w:sz w:val="22"/>
          <w:szCs w:val="22"/>
        </w:rPr>
        <w:t xml:space="preserve">Výše úhrady je součtem nákladů na pořízení kopií, opatření technických nosičů dat, odeslání informací žadateli a za mimořádně rozsáhlé vyhledání požadovaných informací spojených s jejich poskytnutím; v rozsahu nákladů, které jsou nezbytné pro poskytnutí požadované informace. </w:t>
      </w:r>
    </w:p>
    <w:p w14:paraId="52682DA4" w14:textId="71B2802E" w:rsidR="001843C0" w:rsidRPr="001843C0" w:rsidRDefault="001843C0" w:rsidP="00B744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 xml:space="preserve">Žadatel uhradí požadované náklady na základě </w:t>
      </w:r>
      <w:r>
        <w:rPr>
          <w:rFonts w:asciiTheme="majorHAnsi" w:hAnsiTheme="majorHAnsi" w:cstheme="majorHAnsi"/>
          <w:sz w:val="22"/>
          <w:szCs w:val="22"/>
        </w:rPr>
        <w:t>platebních údajů sdělených Společností žadateli</w:t>
      </w:r>
      <w:r w:rsidRPr="001843C0">
        <w:rPr>
          <w:rFonts w:asciiTheme="majorHAnsi" w:hAnsiTheme="majorHAnsi" w:cstheme="majorHAnsi"/>
          <w:sz w:val="22"/>
          <w:szCs w:val="22"/>
        </w:rPr>
        <w:t xml:space="preserve">, nedohodne-li se </w:t>
      </w:r>
      <w:r>
        <w:rPr>
          <w:rFonts w:asciiTheme="majorHAnsi" w:hAnsiTheme="majorHAnsi" w:cstheme="majorHAnsi"/>
          <w:sz w:val="22"/>
          <w:szCs w:val="22"/>
        </w:rPr>
        <w:t>Společností</w:t>
      </w:r>
      <w:r w:rsidRPr="001843C0">
        <w:rPr>
          <w:rFonts w:asciiTheme="majorHAnsi" w:hAnsiTheme="majorHAnsi" w:cstheme="majorHAnsi"/>
          <w:sz w:val="22"/>
          <w:szCs w:val="22"/>
        </w:rPr>
        <w:t xml:space="preserve"> jinak. </w:t>
      </w:r>
    </w:p>
    <w:p w14:paraId="7AF2B174" w14:textId="77777777" w:rsidR="001843C0" w:rsidRDefault="001843C0" w:rsidP="00B744FB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br w:type="page"/>
      </w:r>
    </w:p>
    <w:p w14:paraId="4FEA9537" w14:textId="302DAB9C" w:rsidR="008C0EC6" w:rsidRPr="008C0EC6" w:rsidRDefault="001843C0" w:rsidP="008C0E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76" w:lineRule="auto"/>
        <w:ind w:left="357" w:hanging="357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 Sazebník </w:t>
      </w:r>
      <w:r w:rsidRPr="001843C0">
        <w:rPr>
          <w:rFonts w:asciiTheme="majorHAnsi" w:hAnsiTheme="majorHAnsi" w:cstheme="majorHAnsi"/>
          <w:sz w:val="22"/>
          <w:szCs w:val="22"/>
        </w:rPr>
        <w:t>úhrad za poskytování informací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3BB6BC52" w14:textId="1AB6ACD0" w:rsidR="001843C0" w:rsidRPr="008C0EC6" w:rsidRDefault="001843C0" w:rsidP="008C0EC6">
      <w:pPr>
        <w:pStyle w:val="Odstavecseseznamem"/>
        <w:numPr>
          <w:ilvl w:val="0"/>
          <w:numId w:val="3"/>
        </w:numPr>
        <w:spacing w:before="0" w:after="120" w:line="276" w:lineRule="auto"/>
        <w:ind w:left="425" w:hanging="357"/>
        <w:contextualSpacing w:val="0"/>
        <w:rPr>
          <w:rFonts w:asciiTheme="majorHAnsi" w:hAnsiTheme="majorHAnsi" w:cstheme="majorHAnsi"/>
          <w:sz w:val="22"/>
          <w:szCs w:val="22"/>
        </w:rPr>
      </w:pPr>
      <w:r w:rsidRPr="008C0EC6">
        <w:rPr>
          <w:rFonts w:asciiTheme="majorHAnsi" w:hAnsiTheme="majorHAnsi" w:cstheme="majorHAnsi"/>
          <w:b/>
          <w:bCs/>
          <w:sz w:val="22"/>
          <w:szCs w:val="22"/>
        </w:rPr>
        <w:t xml:space="preserve">Náklady na pořízení kopií </w:t>
      </w:r>
    </w:p>
    <w:p w14:paraId="6C636FED" w14:textId="1C0EE59A" w:rsidR="001843C0" w:rsidRPr="001843C0" w:rsidRDefault="001843C0" w:rsidP="008C0EC6">
      <w:pPr>
        <w:spacing w:before="0" w:after="0" w:line="276" w:lineRule="auto"/>
        <w:ind w:left="425"/>
        <w:rPr>
          <w:rFonts w:asciiTheme="majorHAnsi" w:hAnsiTheme="majorHAnsi" w:cstheme="majorHAnsi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>Za pořízení jedné kopie</w:t>
      </w:r>
      <w:r w:rsidR="004F2D4A">
        <w:rPr>
          <w:rFonts w:asciiTheme="majorHAnsi" w:hAnsiTheme="majorHAnsi" w:cstheme="majorHAnsi"/>
          <w:sz w:val="22"/>
          <w:szCs w:val="22"/>
        </w:rPr>
        <w:t xml:space="preserve"> včetně skenu</w:t>
      </w:r>
      <w:r w:rsidRPr="001843C0">
        <w:rPr>
          <w:rFonts w:asciiTheme="majorHAnsi" w:hAnsiTheme="majorHAnsi" w:cstheme="majorHAnsi"/>
          <w:sz w:val="22"/>
          <w:szCs w:val="22"/>
        </w:rPr>
        <w:t xml:space="preserve"> nebo tisku formátu A4 </w:t>
      </w:r>
    </w:p>
    <w:p w14:paraId="3DC9C4A5" w14:textId="7027CE12" w:rsidR="001843C0" w:rsidRPr="001843C0" w:rsidRDefault="001843C0" w:rsidP="008C0EC6">
      <w:pPr>
        <w:spacing w:before="0" w:after="0" w:line="276" w:lineRule="auto"/>
        <w:ind w:left="425"/>
        <w:rPr>
          <w:rFonts w:asciiTheme="majorHAnsi" w:hAnsiTheme="majorHAnsi" w:cstheme="majorHAnsi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 xml:space="preserve">a) černobílá jednostranná </w:t>
      </w:r>
      <w:r w:rsidR="0069242A">
        <w:rPr>
          <w:rFonts w:asciiTheme="majorHAnsi" w:hAnsiTheme="majorHAnsi" w:cstheme="majorHAnsi"/>
          <w:sz w:val="22"/>
          <w:szCs w:val="22"/>
        </w:rPr>
        <w:t>3</w:t>
      </w:r>
      <w:r w:rsidRPr="001843C0">
        <w:rPr>
          <w:rFonts w:asciiTheme="majorHAnsi" w:hAnsiTheme="majorHAnsi" w:cstheme="majorHAnsi"/>
          <w:sz w:val="22"/>
          <w:szCs w:val="22"/>
        </w:rPr>
        <w:t xml:space="preserve"> Kč, </w:t>
      </w:r>
      <w:r w:rsidR="008C0EC6" w:rsidRPr="001843C0">
        <w:rPr>
          <w:rFonts w:asciiTheme="majorHAnsi" w:hAnsiTheme="majorHAnsi" w:cstheme="majorHAnsi"/>
          <w:sz w:val="22"/>
          <w:szCs w:val="22"/>
        </w:rPr>
        <w:t xml:space="preserve">černobílá oboustranná </w:t>
      </w:r>
      <w:r w:rsidR="0069242A">
        <w:rPr>
          <w:rFonts w:asciiTheme="majorHAnsi" w:hAnsiTheme="majorHAnsi" w:cstheme="majorHAnsi"/>
          <w:sz w:val="22"/>
          <w:szCs w:val="22"/>
        </w:rPr>
        <w:t>6</w:t>
      </w:r>
      <w:r w:rsidR="008C0EC6" w:rsidRPr="001843C0">
        <w:rPr>
          <w:rFonts w:asciiTheme="majorHAnsi" w:hAnsiTheme="majorHAnsi" w:cstheme="majorHAnsi"/>
          <w:sz w:val="22"/>
          <w:szCs w:val="22"/>
        </w:rPr>
        <w:t xml:space="preserve"> Kč</w:t>
      </w:r>
      <w:r w:rsidR="008C0EC6">
        <w:rPr>
          <w:rFonts w:asciiTheme="majorHAnsi" w:hAnsiTheme="majorHAnsi" w:cstheme="majorHAnsi"/>
          <w:sz w:val="22"/>
          <w:szCs w:val="22"/>
        </w:rPr>
        <w:t>,</w:t>
      </w:r>
    </w:p>
    <w:p w14:paraId="6377431B" w14:textId="73868F44" w:rsidR="008C0EC6" w:rsidRDefault="001843C0" w:rsidP="008C0EC6">
      <w:pPr>
        <w:spacing w:before="0" w:after="0" w:line="276" w:lineRule="auto"/>
        <w:ind w:left="425"/>
        <w:rPr>
          <w:rFonts w:asciiTheme="majorHAnsi" w:hAnsiTheme="majorHAnsi" w:cstheme="majorHAnsi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 xml:space="preserve">b) barevná jednostranná </w:t>
      </w:r>
      <w:r w:rsidR="0069242A">
        <w:rPr>
          <w:rFonts w:asciiTheme="majorHAnsi" w:hAnsiTheme="majorHAnsi" w:cstheme="majorHAnsi"/>
          <w:sz w:val="22"/>
          <w:szCs w:val="22"/>
        </w:rPr>
        <w:t>7</w:t>
      </w:r>
      <w:r w:rsidRPr="001843C0">
        <w:rPr>
          <w:rFonts w:asciiTheme="majorHAnsi" w:hAnsiTheme="majorHAnsi" w:cstheme="majorHAnsi"/>
          <w:sz w:val="22"/>
          <w:szCs w:val="22"/>
        </w:rPr>
        <w:t xml:space="preserve"> Kč, </w:t>
      </w:r>
      <w:r w:rsidR="008C0EC6" w:rsidRPr="001843C0">
        <w:rPr>
          <w:rFonts w:asciiTheme="majorHAnsi" w:hAnsiTheme="majorHAnsi" w:cstheme="majorHAnsi"/>
          <w:sz w:val="22"/>
          <w:szCs w:val="22"/>
        </w:rPr>
        <w:t xml:space="preserve">barevná oboustranná </w:t>
      </w:r>
      <w:r w:rsidR="0069242A">
        <w:rPr>
          <w:rFonts w:asciiTheme="majorHAnsi" w:hAnsiTheme="majorHAnsi" w:cstheme="majorHAnsi"/>
          <w:sz w:val="22"/>
          <w:szCs w:val="22"/>
        </w:rPr>
        <w:t>14</w:t>
      </w:r>
      <w:r w:rsidR="008C0EC6" w:rsidRPr="001843C0">
        <w:rPr>
          <w:rFonts w:asciiTheme="majorHAnsi" w:hAnsiTheme="majorHAnsi" w:cstheme="majorHAnsi"/>
          <w:sz w:val="22"/>
          <w:szCs w:val="22"/>
        </w:rPr>
        <w:t xml:space="preserve"> Kč</w:t>
      </w:r>
    </w:p>
    <w:p w14:paraId="2404408E" w14:textId="43EAEECA" w:rsidR="001843C0" w:rsidRPr="001843C0" w:rsidRDefault="001843C0" w:rsidP="008C0EC6">
      <w:pPr>
        <w:spacing w:after="0" w:line="276" w:lineRule="auto"/>
        <w:ind w:left="425"/>
        <w:rPr>
          <w:rFonts w:asciiTheme="majorHAnsi" w:hAnsiTheme="majorHAnsi" w:cstheme="majorHAnsi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 xml:space="preserve">Za pořízení jedné kopie </w:t>
      </w:r>
      <w:r w:rsidR="004F2D4A">
        <w:rPr>
          <w:rFonts w:asciiTheme="majorHAnsi" w:hAnsiTheme="majorHAnsi" w:cstheme="majorHAnsi"/>
          <w:sz w:val="22"/>
          <w:szCs w:val="22"/>
        </w:rPr>
        <w:t xml:space="preserve">včetně </w:t>
      </w:r>
      <w:r w:rsidR="004F2D4A">
        <w:rPr>
          <w:rFonts w:asciiTheme="majorHAnsi" w:hAnsiTheme="majorHAnsi" w:cstheme="majorHAnsi"/>
          <w:sz w:val="22"/>
          <w:szCs w:val="22"/>
        </w:rPr>
        <w:t>skenu</w:t>
      </w:r>
      <w:r w:rsidR="004F2D4A" w:rsidRPr="001843C0">
        <w:rPr>
          <w:rFonts w:asciiTheme="majorHAnsi" w:hAnsiTheme="majorHAnsi" w:cstheme="majorHAnsi"/>
          <w:sz w:val="22"/>
          <w:szCs w:val="22"/>
        </w:rPr>
        <w:t xml:space="preserve"> </w:t>
      </w:r>
      <w:r w:rsidRPr="001843C0">
        <w:rPr>
          <w:rFonts w:asciiTheme="majorHAnsi" w:hAnsiTheme="majorHAnsi" w:cstheme="majorHAnsi"/>
          <w:sz w:val="22"/>
          <w:szCs w:val="22"/>
        </w:rPr>
        <w:t xml:space="preserve">nebo tisku formátu A3 </w:t>
      </w:r>
    </w:p>
    <w:p w14:paraId="522D3A9C" w14:textId="1C6C746C" w:rsidR="001843C0" w:rsidRPr="001843C0" w:rsidRDefault="001843C0" w:rsidP="008C0EC6">
      <w:pPr>
        <w:spacing w:before="0" w:after="0" w:line="276" w:lineRule="auto"/>
        <w:ind w:left="425"/>
        <w:rPr>
          <w:rFonts w:asciiTheme="majorHAnsi" w:hAnsiTheme="majorHAnsi" w:cstheme="majorHAnsi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 xml:space="preserve">a) černobílá jednostranná </w:t>
      </w:r>
      <w:r w:rsidR="0069242A">
        <w:rPr>
          <w:rFonts w:asciiTheme="majorHAnsi" w:hAnsiTheme="majorHAnsi" w:cstheme="majorHAnsi"/>
          <w:sz w:val="22"/>
          <w:szCs w:val="22"/>
        </w:rPr>
        <w:t>5</w:t>
      </w:r>
      <w:r w:rsidRPr="001843C0">
        <w:rPr>
          <w:rFonts w:asciiTheme="majorHAnsi" w:hAnsiTheme="majorHAnsi" w:cstheme="majorHAnsi"/>
          <w:sz w:val="22"/>
          <w:szCs w:val="22"/>
        </w:rPr>
        <w:t xml:space="preserve"> Kč, </w:t>
      </w:r>
      <w:r w:rsidR="008C0EC6" w:rsidRPr="001843C0">
        <w:rPr>
          <w:rFonts w:asciiTheme="majorHAnsi" w:hAnsiTheme="majorHAnsi" w:cstheme="majorHAnsi"/>
          <w:sz w:val="22"/>
          <w:szCs w:val="22"/>
        </w:rPr>
        <w:t xml:space="preserve">černobílá oboustranná </w:t>
      </w:r>
      <w:r w:rsidR="0069242A">
        <w:rPr>
          <w:rFonts w:asciiTheme="majorHAnsi" w:hAnsiTheme="majorHAnsi" w:cstheme="majorHAnsi"/>
          <w:sz w:val="22"/>
          <w:szCs w:val="22"/>
        </w:rPr>
        <w:t>10</w:t>
      </w:r>
      <w:r w:rsidR="008C0EC6" w:rsidRPr="001843C0">
        <w:rPr>
          <w:rFonts w:asciiTheme="majorHAnsi" w:hAnsiTheme="majorHAnsi" w:cstheme="majorHAnsi"/>
          <w:sz w:val="22"/>
          <w:szCs w:val="22"/>
        </w:rPr>
        <w:t xml:space="preserve"> Kč</w:t>
      </w:r>
      <w:r w:rsidR="008C0EC6">
        <w:rPr>
          <w:rFonts w:asciiTheme="majorHAnsi" w:hAnsiTheme="majorHAnsi" w:cstheme="majorHAnsi"/>
          <w:sz w:val="22"/>
          <w:szCs w:val="22"/>
        </w:rPr>
        <w:t>,</w:t>
      </w:r>
    </w:p>
    <w:p w14:paraId="220AD6B5" w14:textId="35AEECD3" w:rsidR="008C0EC6" w:rsidRDefault="001843C0" w:rsidP="008C0EC6">
      <w:pPr>
        <w:spacing w:before="0" w:after="0" w:line="276" w:lineRule="auto"/>
        <w:ind w:left="425"/>
        <w:rPr>
          <w:rFonts w:asciiTheme="majorHAnsi" w:hAnsiTheme="majorHAnsi" w:cstheme="majorHAnsi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 xml:space="preserve">b) barevná jednostranná </w:t>
      </w:r>
      <w:r w:rsidR="0069242A">
        <w:rPr>
          <w:rFonts w:asciiTheme="majorHAnsi" w:hAnsiTheme="majorHAnsi" w:cstheme="majorHAnsi"/>
          <w:sz w:val="22"/>
          <w:szCs w:val="22"/>
        </w:rPr>
        <w:t>9</w:t>
      </w:r>
      <w:r w:rsidRPr="001843C0">
        <w:rPr>
          <w:rFonts w:asciiTheme="majorHAnsi" w:hAnsiTheme="majorHAnsi" w:cstheme="majorHAnsi"/>
          <w:sz w:val="22"/>
          <w:szCs w:val="22"/>
        </w:rPr>
        <w:t xml:space="preserve"> Kč, </w:t>
      </w:r>
      <w:r w:rsidR="008C0EC6" w:rsidRPr="001843C0">
        <w:rPr>
          <w:rFonts w:asciiTheme="majorHAnsi" w:hAnsiTheme="majorHAnsi" w:cstheme="majorHAnsi"/>
          <w:sz w:val="22"/>
          <w:szCs w:val="22"/>
        </w:rPr>
        <w:t xml:space="preserve">barevná oboustranná </w:t>
      </w:r>
      <w:r w:rsidR="008C0EC6">
        <w:rPr>
          <w:rFonts w:asciiTheme="majorHAnsi" w:hAnsiTheme="majorHAnsi" w:cstheme="majorHAnsi"/>
          <w:sz w:val="22"/>
          <w:szCs w:val="22"/>
        </w:rPr>
        <w:t>1</w:t>
      </w:r>
      <w:r w:rsidR="0069242A">
        <w:rPr>
          <w:rFonts w:asciiTheme="majorHAnsi" w:hAnsiTheme="majorHAnsi" w:cstheme="majorHAnsi"/>
          <w:sz w:val="22"/>
          <w:szCs w:val="22"/>
        </w:rPr>
        <w:t>8</w:t>
      </w:r>
      <w:r w:rsidR="008C0EC6" w:rsidRPr="001843C0">
        <w:rPr>
          <w:rFonts w:asciiTheme="majorHAnsi" w:hAnsiTheme="majorHAnsi" w:cstheme="majorHAnsi"/>
          <w:sz w:val="22"/>
          <w:szCs w:val="22"/>
        </w:rPr>
        <w:t xml:space="preserve"> Kč</w:t>
      </w:r>
      <w:r w:rsidR="008C0EC6">
        <w:rPr>
          <w:rFonts w:asciiTheme="majorHAnsi" w:hAnsiTheme="majorHAnsi" w:cstheme="majorHAnsi"/>
          <w:sz w:val="22"/>
          <w:szCs w:val="22"/>
        </w:rPr>
        <w:t>,</w:t>
      </w:r>
    </w:p>
    <w:p w14:paraId="1BDCB1CF" w14:textId="76B53DA5" w:rsidR="001843C0" w:rsidRDefault="001843C0" w:rsidP="008C0EC6">
      <w:pPr>
        <w:spacing w:after="0" w:line="276" w:lineRule="auto"/>
        <w:ind w:left="425"/>
        <w:rPr>
          <w:rFonts w:asciiTheme="majorHAnsi" w:hAnsiTheme="majorHAnsi" w:cstheme="majorHAnsi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 xml:space="preserve">Za poskytnutí kopie nebo tisku v jiném formátu se účtuje cena za pořízení kopie u komerčního poskytovatele kopírovacích služeb, která byla za pořízení kopie nebo tisku u tohoto poskytovatele zaplacena. </w:t>
      </w:r>
    </w:p>
    <w:p w14:paraId="69D054E6" w14:textId="77777777" w:rsidR="00B744FB" w:rsidRDefault="00B744FB" w:rsidP="008C0EC6">
      <w:pPr>
        <w:spacing w:before="0" w:after="0" w:line="276" w:lineRule="auto"/>
        <w:ind w:left="425"/>
        <w:rPr>
          <w:rFonts w:asciiTheme="majorHAnsi" w:hAnsiTheme="majorHAnsi" w:cstheme="majorHAnsi"/>
          <w:b/>
          <w:bCs/>
          <w:sz w:val="22"/>
          <w:szCs w:val="22"/>
        </w:rPr>
      </w:pPr>
    </w:p>
    <w:p w14:paraId="73197224" w14:textId="3309F8AA" w:rsidR="001843C0" w:rsidRPr="008C0EC6" w:rsidRDefault="001843C0" w:rsidP="008C0EC6">
      <w:pPr>
        <w:pStyle w:val="Odstavecseseznamem"/>
        <w:numPr>
          <w:ilvl w:val="0"/>
          <w:numId w:val="3"/>
        </w:numPr>
        <w:spacing w:before="0" w:after="120" w:line="276" w:lineRule="auto"/>
        <w:ind w:left="426"/>
        <w:contextualSpacing w:val="0"/>
        <w:rPr>
          <w:rFonts w:asciiTheme="majorHAnsi" w:hAnsiTheme="majorHAnsi" w:cstheme="majorHAnsi"/>
          <w:sz w:val="22"/>
          <w:szCs w:val="22"/>
        </w:rPr>
      </w:pPr>
      <w:r w:rsidRPr="008C0EC6">
        <w:rPr>
          <w:rFonts w:asciiTheme="majorHAnsi" w:hAnsiTheme="majorHAnsi" w:cstheme="majorHAnsi"/>
          <w:b/>
          <w:bCs/>
          <w:sz w:val="22"/>
          <w:szCs w:val="22"/>
        </w:rPr>
        <w:t xml:space="preserve">Náklady na opatření technických nosičů dat </w:t>
      </w:r>
    </w:p>
    <w:p w14:paraId="323CC52B" w14:textId="7C1A120A" w:rsidR="001843C0" w:rsidRPr="001843C0" w:rsidRDefault="001843C0" w:rsidP="008C0EC6">
      <w:pPr>
        <w:spacing w:before="0" w:after="120" w:line="276" w:lineRule="auto"/>
        <w:ind w:left="425"/>
        <w:rPr>
          <w:rFonts w:asciiTheme="majorHAnsi" w:hAnsiTheme="majorHAnsi" w:cstheme="majorHAnsi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 xml:space="preserve">Úhrada za opatření 1 ks CD nebo DVD, vyžaduje-li tuto formu žadatel, činí </w:t>
      </w:r>
      <w:r>
        <w:rPr>
          <w:rFonts w:asciiTheme="majorHAnsi" w:hAnsiTheme="majorHAnsi" w:cstheme="majorHAnsi"/>
          <w:sz w:val="22"/>
          <w:szCs w:val="22"/>
        </w:rPr>
        <w:t>50</w:t>
      </w:r>
      <w:r w:rsidRPr="001843C0">
        <w:rPr>
          <w:rFonts w:asciiTheme="majorHAnsi" w:hAnsiTheme="majorHAnsi" w:cstheme="majorHAnsi"/>
          <w:sz w:val="22"/>
          <w:szCs w:val="22"/>
        </w:rPr>
        <w:t xml:space="preserve"> Kč. </w:t>
      </w:r>
    </w:p>
    <w:p w14:paraId="3B8BB254" w14:textId="54ECC91E" w:rsidR="001843C0" w:rsidRDefault="001843C0" w:rsidP="008C0EC6">
      <w:pPr>
        <w:spacing w:before="0" w:after="0" w:line="276" w:lineRule="auto"/>
        <w:ind w:left="425"/>
        <w:rPr>
          <w:rFonts w:asciiTheme="majorHAnsi" w:hAnsiTheme="majorHAnsi" w:cstheme="majorHAnsi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 xml:space="preserve">V případě použití jiného technického nosiče dat se náklady stanoví ve výši jeho skutečné pořizovací ceny. </w:t>
      </w:r>
    </w:p>
    <w:p w14:paraId="1565F620" w14:textId="77777777" w:rsidR="00B744FB" w:rsidRDefault="00B744FB" w:rsidP="008C0EC6">
      <w:pPr>
        <w:spacing w:before="0" w:after="0" w:line="276" w:lineRule="auto"/>
        <w:ind w:left="425"/>
        <w:rPr>
          <w:rFonts w:asciiTheme="majorHAnsi" w:hAnsiTheme="majorHAnsi" w:cstheme="majorHAnsi"/>
          <w:b/>
          <w:bCs/>
          <w:sz w:val="22"/>
          <w:szCs w:val="22"/>
        </w:rPr>
      </w:pPr>
    </w:p>
    <w:p w14:paraId="698DEDAA" w14:textId="5FB091A5" w:rsidR="001843C0" w:rsidRPr="008C0EC6" w:rsidRDefault="001843C0" w:rsidP="008C0EC6">
      <w:pPr>
        <w:pStyle w:val="Odstavecseseznamem"/>
        <w:numPr>
          <w:ilvl w:val="0"/>
          <w:numId w:val="3"/>
        </w:numPr>
        <w:spacing w:before="0" w:after="120" w:line="276" w:lineRule="auto"/>
        <w:ind w:left="425" w:hanging="357"/>
        <w:contextualSpacing w:val="0"/>
        <w:rPr>
          <w:rFonts w:asciiTheme="majorHAnsi" w:hAnsiTheme="majorHAnsi" w:cstheme="majorHAnsi"/>
          <w:sz w:val="22"/>
          <w:szCs w:val="22"/>
        </w:rPr>
      </w:pPr>
      <w:r w:rsidRPr="008C0EC6">
        <w:rPr>
          <w:rFonts w:asciiTheme="majorHAnsi" w:hAnsiTheme="majorHAnsi" w:cstheme="majorHAnsi"/>
          <w:b/>
          <w:bCs/>
          <w:sz w:val="22"/>
          <w:szCs w:val="22"/>
        </w:rPr>
        <w:t xml:space="preserve">Náklady na odeslání informací žadateli </w:t>
      </w:r>
    </w:p>
    <w:p w14:paraId="04E3724C" w14:textId="6D99FB8A" w:rsidR="001843C0" w:rsidRPr="001843C0" w:rsidRDefault="001843C0" w:rsidP="008C0EC6">
      <w:pPr>
        <w:spacing w:before="0" w:after="120" w:line="276" w:lineRule="auto"/>
        <w:ind w:left="425"/>
        <w:rPr>
          <w:rFonts w:asciiTheme="majorHAnsi" w:hAnsiTheme="majorHAnsi" w:cstheme="majorHAnsi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 xml:space="preserve">Úhrada za použité nebo požadované poštovní služby se stanoví na základě platného ceníku provozovatele poštovních služeb. </w:t>
      </w:r>
    </w:p>
    <w:p w14:paraId="24A4716D" w14:textId="21FC41A5" w:rsidR="001843C0" w:rsidRPr="001843C0" w:rsidRDefault="001843C0" w:rsidP="008C0EC6">
      <w:pPr>
        <w:spacing w:before="0" w:after="120" w:line="276" w:lineRule="auto"/>
        <w:ind w:left="425"/>
        <w:rPr>
          <w:rFonts w:asciiTheme="majorHAnsi" w:hAnsiTheme="majorHAnsi" w:cstheme="majorHAnsi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>Informace se poštou odesílají doporučeně</w:t>
      </w:r>
      <w:r w:rsidR="00E20831">
        <w:rPr>
          <w:rFonts w:asciiTheme="majorHAnsi" w:hAnsiTheme="majorHAnsi" w:cstheme="majorHAnsi"/>
          <w:sz w:val="22"/>
          <w:szCs w:val="22"/>
        </w:rPr>
        <w:t xml:space="preserve"> </w:t>
      </w:r>
      <w:r w:rsidRPr="001843C0">
        <w:rPr>
          <w:rFonts w:asciiTheme="majorHAnsi" w:hAnsiTheme="majorHAnsi" w:cstheme="majorHAnsi"/>
          <w:sz w:val="22"/>
          <w:szCs w:val="22"/>
        </w:rPr>
        <w:t xml:space="preserve">do vlastních rukou s dodejkou. </w:t>
      </w:r>
    </w:p>
    <w:p w14:paraId="53A035B1" w14:textId="43B1568E" w:rsidR="001843C0" w:rsidRPr="001843C0" w:rsidRDefault="001843C0" w:rsidP="008C0EC6">
      <w:pPr>
        <w:spacing w:before="0" w:after="0" w:line="276" w:lineRule="auto"/>
        <w:ind w:left="425"/>
        <w:rPr>
          <w:rFonts w:asciiTheme="majorHAnsi" w:hAnsiTheme="majorHAnsi" w:cstheme="majorHAnsi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 xml:space="preserve">Úhrada balného </w:t>
      </w:r>
      <w:r w:rsidR="00E20831">
        <w:rPr>
          <w:rFonts w:asciiTheme="majorHAnsi" w:hAnsiTheme="majorHAnsi" w:cstheme="majorHAnsi"/>
          <w:sz w:val="22"/>
          <w:szCs w:val="22"/>
        </w:rPr>
        <w:t xml:space="preserve">činí </w:t>
      </w:r>
      <w:r w:rsidR="00131D06">
        <w:rPr>
          <w:rFonts w:asciiTheme="majorHAnsi" w:hAnsiTheme="majorHAnsi" w:cstheme="majorHAnsi"/>
          <w:sz w:val="22"/>
          <w:szCs w:val="22"/>
        </w:rPr>
        <w:t>30</w:t>
      </w:r>
      <w:r w:rsidR="00E20831">
        <w:rPr>
          <w:rFonts w:asciiTheme="majorHAnsi" w:hAnsiTheme="majorHAnsi" w:cstheme="majorHAnsi"/>
          <w:sz w:val="22"/>
          <w:szCs w:val="22"/>
        </w:rPr>
        <w:t xml:space="preserve"> Kč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29986199" w14:textId="77777777" w:rsidR="00B744FB" w:rsidRDefault="00B744FB" w:rsidP="008C0EC6">
      <w:pPr>
        <w:spacing w:before="0" w:after="0" w:line="276" w:lineRule="auto"/>
        <w:ind w:left="425"/>
        <w:rPr>
          <w:rFonts w:asciiTheme="majorHAnsi" w:hAnsiTheme="majorHAnsi" w:cstheme="majorHAnsi"/>
          <w:b/>
          <w:bCs/>
          <w:sz w:val="22"/>
          <w:szCs w:val="22"/>
        </w:rPr>
      </w:pPr>
    </w:p>
    <w:p w14:paraId="0F01B78B" w14:textId="72B4D032" w:rsidR="001843C0" w:rsidRPr="008C0EC6" w:rsidRDefault="001843C0" w:rsidP="008C0EC6">
      <w:pPr>
        <w:pStyle w:val="Odstavecseseznamem"/>
        <w:numPr>
          <w:ilvl w:val="0"/>
          <w:numId w:val="3"/>
        </w:numPr>
        <w:spacing w:before="0" w:after="120" w:line="276" w:lineRule="auto"/>
        <w:ind w:left="426"/>
        <w:contextualSpacing w:val="0"/>
        <w:rPr>
          <w:rFonts w:asciiTheme="majorHAnsi" w:hAnsiTheme="majorHAnsi" w:cstheme="majorHAnsi"/>
          <w:sz w:val="22"/>
          <w:szCs w:val="22"/>
        </w:rPr>
      </w:pPr>
      <w:r w:rsidRPr="008C0EC6">
        <w:rPr>
          <w:rFonts w:asciiTheme="majorHAnsi" w:hAnsiTheme="majorHAnsi" w:cstheme="majorHAnsi"/>
          <w:b/>
          <w:bCs/>
          <w:sz w:val="22"/>
          <w:szCs w:val="22"/>
        </w:rPr>
        <w:t xml:space="preserve">Náklady na mimořádně rozsáhlé vyhledání informací </w:t>
      </w:r>
    </w:p>
    <w:p w14:paraId="4FEAFEED" w14:textId="3EAC6BFF" w:rsidR="001843C0" w:rsidRPr="001843C0" w:rsidRDefault="001843C0" w:rsidP="008C0EC6">
      <w:pPr>
        <w:spacing w:before="0" w:after="120" w:line="276" w:lineRule="auto"/>
        <w:ind w:left="425"/>
        <w:rPr>
          <w:rFonts w:asciiTheme="majorHAnsi" w:hAnsiTheme="majorHAnsi" w:cstheme="majorHAnsi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 xml:space="preserve">O mimořádně rozsáhlé vyhledávání jde tehdy, přesáhne-li doba práce jednoho zaměstnance na vyhledání informací jednu hodinu. </w:t>
      </w:r>
    </w:p>
    <w:p w14:paraId="6D38E783" w14:textId="29DFB865" w:rsidR="001843C0" w:rsidRPr="001843C0" w:rsidRDefault="001843C0" w:rsidP="008C0EC6">
      <w:pPr>
        <w:spacing w:before="0" w:after="120" w:line="276" w:lineRule="auto"/>
        <w:ind w:left="425"/>
        <w:rPr>
          <w:rFonts w:asciiTheme="majorHAnsi" w:hAnsiTheme="majorHAnsi" w:cstheme="majorHAnsi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 xml:space="preserve">Vyhledání informací zahrnuje též shromáždění, uspořádání a další zpracování požadovaných informací v souladu se žádostí žadatele, a dobu potřebnou na vyloučení částí informací, které nelze s ohledem na jejich ochranu poskytnout. </w:t>
      </w:r>
    </w:p>
    <w:p w14:paraId="68C874A6" w14:textId="469DF6DE" w:rsidR="001843C0" w:rsidRPr="001843C0" w:rsidRDefault="001843C0" w:rsidP="008C0EC6">
      <w:pPr>
        <w:spacing w:before="0" w:after="0" w:line="276" w:lineRule="auto"/>
        <w:ind w:left="425"/>
        <w:rPr>
          <w:rFonts w:asciiTheme="majorHAnsi" w:hAnsiTheme="majorHAnsi" w:cstheme="majorHAnsi"/>
          <w:sz w:val="22"/>
          <w:szCs w:val="22"/>
        </w:rPr>
      </w:pPr>
      <w:r w:rsidRPr="001843C0">
        <w:rPr>
          <w:rFonts w:asciiTheme="majorHAnsi" w:hAnsiTheme="majorHAnsi" w:cstheme="majorHAnsi"/>
          <w:sz w:val="22"/>
          <w:szCs w:val="22"/>
        </w:rPr>
        <w:t xml:space="preserve">Jde-li o mimořádně rozsáhlé vyhledání informací, činí úhrada za každou započatou hodinu vyhledávání </w:t>
      </w:r>
      <w:r w:rsidR="00A95AA0">
        <w:rPr>
          <w:rFonts w:asciiTheme="majorHAnsi" w:hAnsiTheme="majorHAnsi" w:cstheme="majorHAnsi"/>
          <w:sz w:val="22"/>
          <w:szCs w:val="22"/>
        </w:rPr>
        <w:t>400</w:t>
      </w:r>
      <w:r w:rsidRPr="001843C0">
        <w:rPr>
          <w:rFonts w:asciiTheme="majorHAnsi" w:hAnsiTheme="majorHAnsi" w:cstheme="majorHAnsi"/>
          <w:sz w:val="22"/>
          <w:szCs w:val="22"/>
        </w:rPr>
        <w:t xml:space="preserve"> Kč.</w:t>
      </w:r>
    </w:p>
    <w:p w14:paraId="0B76B52D" w14:textId="77777777" w:rsidR="00FA4D0F" w:rsidRPr="001843C0" w:rsidRDefault="00AD65CC" w:rsidP="00E20831">
      <w:pPr>
        <w:pStyle w:val="Nadpis1"/>
        <w:numPr>
          <w:ilvl w:val="0"/>
          <w:numId w:val="1"/>
        </w:numPr>
        <w:spacing w:after="120" w:line="276" w:lineRule="auto"/>
        <w:ind w:left="357" w:hanging="357"/>
        <w:rPr>
          <w:rFonts w:asciiTheme="majorHAnsi" w:hAnsiTheme="majorHAnsi" w:cstheme="majorHAnsi"/>
          <w:color w:val="000000"/>
          <w:sz w:val="22"/>
          <w:szCs w:val="22"/>
        </w:rPr>
      </w:pPr>
      <w:r w:rsidRPr="001843C0">
        <w:rPr>
          <w:rFonts w:asciiTheme="majorHAnsi" w:hAnsiTheme="majorHAnsi" w:cstheme="majorHAnsi"/>
          <w:color w:val="000000"/>
          <w:sz w:val="22"/>
          <w:szCs w:val="22"/>
        </w:rPr>
        <w:t>Závěrečná ustanovení</w:t>
      </w:r>
    </w:p>
    <w:p w14:paraId="641146C1" w14:textId="5B731B13" w:rsidR="00752598" w:rsidRPr="001843C0" w:rsidRDefault="001843C0" w:rsidP="00E20831">
      <w:pPr>
        <w:pStyle w:val="Nadpis2"/>
        <w:numPr>
          <w:ilvl w:val="1"/>
          <w:numId w:val="1"/>
        </w:numPr>
        <w:spacing w:before="0" w:after="0" w:line="276" w:lineRule="auto"/>
        <w:ind w:left="357" w:hanging="357"/>
        <w:rPr>
          <w:rFonts w:asciiTheme="majorHAnsi" w:hAnsiTheme="majorHAnsi" w:cstheme="majorHAnsi"/>
          <w:color w:val="000000"/>
          <w:sz w:val="22"/>
          <w:szCs w:val="22"/>
        </w:rPr>
      </w:pPr>
      <w:r w:rsidRPr="001843C0">
        <w:rPr>
          <w:rFonts w:asciiTheme="majorHAnsi" w:hAnsiTheme="majorHAnsi" w:cstheme="majorHAnsi"/>
          <w:color w:val="000000"/>
          <w:sz w:val="22"/>
          <w:szCs w:val="22"/>
        </w:rPr>
        <w:t>Tato směrnice</w:t>
      </w:r>
      <w:r w:rsidR="00AD65CC"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 nabývá účinnosti dne </w:t>
      </w:r>
      <w:r w:rsidRPr="001843C0">
        <w:rPr>
          <w:rFonts w:asciiTheme="majorHAnsi" w:eastAsia="Arial Unicode MS" w:hAnsiTheme="majorHAnsi" w:cstheme="majorHAnsi"/>
          <w:color w:val="000000"/>
          <w:sz w:val="22"/>
          <w:szCs w:val="22"/>
        </w:rPr>
        <w:t>20. 7. 2026</w:t>
      </w:r>
      <w:r w:rsidR="00AD65CC" w:rsidRPr="001843C0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338D94C1" w14:textId="77777777" w:rsidR="00E20831" w:rsidRDefault="00E20831" w:rsidP="00E20831">
      <w:pPr>
        <w:pStyle w:val="Nadpis2"/>
        <w:spacing w:before="0" w:after="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39724275" w14:textId="08F4D49F" w:rsidR="00DF15E0" w:rsidRPr="001843C0" w:rsidRDefault="00AD65CC" w:rsidP="00E20831">
      <w:pPr>
        <w:pStyle w:val="Nadpis2"/>
        <w:spacing w:before="0" w:after="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843C0">
        <w:rPr>
          <w:rFonts w:asciiTheme="majorHAnsi" w:hAnsiTheme="majorHAnsi" w:cstheme="majorHAnsi"/>
          <w:color w:val="000000"/>
          <w:sz w:val="22"/>
          <w:szCs w:val="22"/>
        </w:rPr>
        <w:t>V</w:t>
      </w:r>
      <w:r w:rsidR="00A42EA6" w:rsidRPr="001843C0"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="00A42EA6" w:rsidRPr="001843C0">
        <w:rPr>
          <w:rFonts w:asciiTheme="majorHAnsi" w:eastAsia="Arial Unicode MS" w:hAnsiTheme="majorHAnsi" w:cstheme="majorHAnsi"/>
          <w:color w:val="000000"/>
          <w:sz w:val="22"/>
          <w:szCs w:val="22"/>
        </w:rPr>
        <w:t>Kralupech nad Vltavou</w:t>
      </w:r>
      <w:r w:rsidRPr="001843C0">
        <w:rPr>
          <w:rFonts w:asciiTheme="majorHAnsi" w:hAnsiTheme="majorHAnsi" w:cstheme="majorHAnsi"/>
          <w:color w:val="000000"/>
          <w:sz w:val="22"/>
          <w:szCs w:val="22"/>
        </w:rPr>
        <w:t xml:space="preserve"> dne </w:t>
      </w:r>
      <w:r w:rsidR="001843C0" w:rsidRPr="001843C0">
        <w:rPr>
          <w:rFonts w:asciiTheme="majorHAnsi" w:eastAsia="Arial Unicode MS" w:hAnsiTheme="majorHAnsi" w:cstheme="majorHAnsi"/>
          <w:color w:val="000000"/>
          <w:sz w:val="22"/>
          <w:szCs w:val="22"/>
        </w:rPr>
        <w:t>20. 7. 2026</w:t>
      </w:r>
    </w:p>
    <w:p w14:paraId="6F6C67A8" w14:textId="69375984" w:rsidR="00FA4D0F" w:rsidRPr="001843C0" w:rsidRDefault="00AD65CC" w:rsidP="008C0EC6">
      <w:pPr>
        <w:spacing w:after="0" w:line="276" w:lineRule="auto"/>
        <w:ind w:left="4320" w:firstLine="720"/>
        <w:rPr>
          <w:rFonts w:asciiTheme="majorHAnsi" w:hAnsiTheme="majorHAnsi" w:cstheme="majorHAnsi"/>
          <w:color w:val="000000"/>
          <w:sz w:val="22"/>
          <w:szCs w:val="22"/>
        </w:rPr>
      </w:pPr>
      <w:r w:rsidRPr="001843C0">
        <w:rPr>
          <w:rFonts w:asciiTheme="majorHAnsi" w:hAnsiTheme="majorHAnsi" w:cstheme="majorHAnsi"/>
          <w:color w:val="000000"/>
          <w:sz w:val="22"/>
          <w:szCs w:val="22"/>
        </w:rPr>
        <w:t>__________</w:t>
      </w:r>
      <w:r w:rsidR="003E753C">
        <w:rPr>
          <w:rFonts w:asciiTheme="majorHAnsi" w:hAnsiTheme="majorHAnsi" w:cstheme="majorHAnsi"/>
          <w:color w:val="000000"/>
          <w:sz w:val="22"/>
          <w:szCs w:val="22"/>
        </w:rPr>
        <w:t>______</w:t>
      </w:r>
      <w:r w:rsidRPr="001843C0">
        <w:rPr>
          <w:rFonts w:asciiTheme="majorHAnsi" w:hAnsiTheme="majorHAnsi" w:cstheme="majorHAnsi"/>
          <w:color w:val="000000"/>
          <w:sz w:val="22"/>
          <w:szCs w:val="22"/>
        </w:rPr>
        <w:t>_________________</w:t>
      </w:r>
    </w:p>
    <w:p w14:paraId="2CD17A1D" w14:textId="77F999CA" w:rsidR="00FA4D0F" w:rsidRPr="001843C0" w:rsidRDefault="00DF15E0" w:rsidP="00B744FB">
      <w:pPr>
        <w:pStyle w:val="Nadpis2"/>
        <w:spacing w:before="0" w:after="0" w:line="276" w:lineRule="auto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1843C0"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  <w:r w:rsidRPr="001843C0"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  <w:r w:rsidRPr="001843C0"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  <w:r w:rsidRPr="001843C0"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  <w:r w:rsidRPr="001843C0"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  <w:r w:rsidRPr="001843C0"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  <w:r w:rsidRPr="001843C0"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  <w:r w:rsidRPr="001843C0"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  <w:r w:rsidR="008C0EC6" w:rsidRPr="008C0EC6">
        <w:rPr>
          <w:rFonts w:asciiTheme="majorHAnsi" w:hAnsiTheme="majorHAnsi" w:cstheme="majorHAnsi"/>
          <w:b/>
          <w:bCs/>
          <w:color w:val="000000"/>
          <w:sz w:val="22"/>
          <w:szCs w:val="22"/>
        </w:rPr>
        <w:t>Ing. Ľubomír Martinický, MBA</w:t>
      </w:r>
      <w:r w:rsidR="00BF0301" w:rsidRPr="001843C0">
        <w:rPr>
          <w:rFonts w:asciiTheme="majorHAnsi" w:hAnsiTheme="majorHAnsi" w:cstheme="majorHAnsi"/>
          <w:b/>
          <w:bCs/>
          <w:color w:val="000000"/>
          <w:sz w:val="22"/>
          <w:szCs w:val="22"/>
        </w:rPr>
        <w:t>, jednatel</w:t>
      </w:r>
    </w:p>
    <w:sectPr w:rsidR="00FA4D0F" w:rsidRPr="001843C0">
      <w:headerReference w:type="default" r:id="rId11"/>
      <w:footerReference w:type="default" r:id="rId12"/>
      <w:pgSz w:w="11906" w:h="16838"/>
      <w:pgMar w:top="1417" w:right="1417" w:bottom="1417" w:left="1417" w:header="708" w:footer="5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0555" w14:textId="77777777" w:rsidR="00390B05" w:rsidRDefault="00390B05">
      <w:pPr>
        <w:spacing w:before="0" w:after="0"/>
      </w:pPr>
      <w:r>
        <w:separator/>
      </w:r>
    </w:p>
  </w:endnote>
  <w:endnote w:type="continuationSeparator" w:id="0">
    <w:p w14:paraId="5FBFFE12" w14:textId="77777777" w:rsidR="00390B05" w:rsidRDefault="00390B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950090"/>
      <w:docPartObj>
        <w:docPartGallery w:val="Page Numbers (Bottom of Page)"/>
        <w:docPartUnique/>
      </w:docPartObj>
    </w:sdtPr>
    <w:sdtEndPr/>
    <w:sdtContent>
      <w:p w14:paraId="1F17DE2A" w14:textId="6BF2AC28" w:rsidR="001843C0" w:rsidRDefault="001843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5E8E74" w14:textId="77777777" w:rsidR="001843C0" w:rsidRDefault="00184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94C1" w14:textId="77777777" w:rsidR="00390B05" w:rsidRDefault="00390B05">
      <w:pPr>
        <w:spacing w:before="0" w:after="0"/>
      </w:pPr>
      <w:r>
        <w:separator/>
      </w:r>
    </w:p>
  </w:footnote>
  <w:footnote w:type="continuationSeparator" w:id="0">
    <w:p w14:paraId="4DBF839E" w14:textId="77777777" w:rsidR="00390B05" w:rsidRDefault="00390B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14A3" w14:textId="77777777" w:rsidR="00FA4D0F" w:rsidRDefault="00FA4D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jc w:val="right"/>
      <w:rPr>
        <w:i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7A4C"/>
    <w:multiLevelType w:val="hybridMultilevel"/>
    <w:tmpl w:val="0128A880"/>
    <w:lvl w:ilvl="0" w:tplc="783859BC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12A3A7F"/>
    <w:multiLevelType w:val="hybridMultilevel"/>
    <w:tmpl w:val="BF2A2E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D9321B"/>
    <w:multiLevelType w:val="hybridMultilevel"/>
    <w:tmpl w:val="9E06C77E"/>
    <w:lvl w:ilvl="0" w:tplc="A266BB0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1F05DD3"/>
    <w:multiLevelType w:val="multilevel"/>
    <w:tmpl w:val="68027A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219047775">
    <w:abstractNumId w:val="3"/>
  </w:num>
  <w:num w:numId="2" w16cid:durableId="2063820875">
    <w:abstractNumId w:val="1"/>
  </w:num>
  <w:num w:numId="3" w16cid:durableId="1084496718">
    <w:abstractNumId w:val="0"/>
  </w:num>
  <w:num w:numId="4" w16cid:durableId="489295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0F"/>
    <w:rsid w:val="000A0C67"/>
    <w:rsid w:val="001150E7"/>
    <w:rsid w:val="00131D06"/>
    <w:rsid w:val="001843C0"/>
    <w:rsid w:val="001919A0"/>
    <w:rsid w:val="001D1E1D"/>
    <w:rsid w:val="00330543"/>
    <w:rsid w:val="003813D3"/>
    <w:rsid w:val="00390B05"/>
    <w:rsid w:val="003E433E"/>
    <w:rsid w:val="003E753C"/>
    <w:rsid w:val="004D77E8"/>
    <w:rsid w:val="004F2D4A"/>
    <w:rsid w:val="00582EB2"/>
    <w:rsid w:val="00621B7A"/>
    <w:rsid w:val="0063331D"/>
    <w:rsid w:val="0064473F"/>
    <w:rsid w:val="0069242A"/>
    <w:rsid w:val="006C063B"/>
    <w:rsid w:val="006E5264"/>
    <w:rsid w:val="00752598"/>
    <w:rsid w:val="008A379F"/>
    <w:rsid w:val="008C0EC6"/>
    <w:rsid w:val="009729D1"/>
    <w:rsid w:val="009A17A1"/>
    <w:rsid w:val="00A42EA6"/>
    <w:rsid w:val="00A95AA0"/>
    <w:rsid w:val="00AD65CC"/>
    <w:rsid w:val="00AE7676"/>
    <w:rsid w:val="00B744FB"/>
    <w:rsid w:val="00BA2450"/>
    <w:rsid w:val="00BF0301"/>
    <w:rsid w:val="00DA6EF5"/>
    <w:rsid w:val="00DF15E0"/>
    <w:rsid w:val="00E20831"/>
    <w:rsid w:val="00E75D45"/>
    <w:rsid w:val="00FA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612E"/>
  <w15:docId w15:val="{D252D7F7-4DD5-48A6-9FFB-332B9608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widowControl w:val="0"/>
        <w:spacing w:before="12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tabs>
        <w:tab w:val="left" w:pos="709"/>
      </w:tabs>
      <w:spacing w:before="360"/>
      <w:ind w:left="851" w:hanging="851"/>
      <w:outlineLvl w:val="0"/>
    </w:pPr>
    <w:rPr>
      <w:b/>
      <w:smallCaps/>
    </w:rPr>
  </w:style>
  <w:style w:type="paragraph" w:styleId="Nadpis2">
    <w:name w:val="heading 2"/>
    <w:basedOn w:val="Normln"/>
    <w:next w:val="Normln"/>
    <w:uiPriority w:val="9"/>
    <w:unhideWhenUsed/>
    <w:qFormat/>
    <w:pPr>
      <w:tabs>
        <w:tab w:val="left" w:pos="709"/>
      </w:tabs>
      <w:ind w:left="709" w:hanging="709"/>
      <w:outlineLvl w:val="1"/>
    </w:pPr>
  </w:style>
  <w:style w:type="paragraph" w:styleId="Nadpis3">
    <w:name w:val="heading 3"/>
    <w:basedOn w:val="Normln"/>
    <w:next w:val="Normln"/>
    <w:uiPriority w:val="9"/>
    <w:semiHidden/>
    <w:unhideWhenUsed/>
    <w:qFormat/>
    <w:pPr>
      <w:ind w:left="1418" w:hanging="720"/>
      <w:outlineLvl w:val="2"/>
    </w:pPr>
  </w:style>
  <w:style w:type="paragraph" w:styleId="Nadpis4">
    <w:name w:val="heading 4"/>
    <w:basedOn w:val="Normln"/>
    <w:next w:val="Normln"/>
    <w:uiPriority w:val="9"/>
    <w:semiHidden/>
    <w:unhideWhenUsed/>
    <w:qFormat/>
    <w:pPr>
      <w:ind w:left="1985" w:hanging="490"/>
      <w:outlineLvl w:val="3"/>
    </w:pPr>
  </w:style>
  <w:style w:type="paragraph" w:styleId="Nadpis5">
    <w:name w:val="heading 5"/>
    <w:basedOn w:val="Normln"/>
    <w:next w:val="Normln"/>
    <w:uiPriority w:val="9"/>
    <w:semiHidden/>
    <w:unhideWhenUsed/>
    <w:qFormat/>
    <w:pPr>
      <w:outlineLvl w:val="4"/>
    </w:pPr>
  </w:style>
  <w:style w:type="paragraph" w:styleId="Nadpis6">
    <w:name w:val="heading 6"/>
    <w:basedOn w:val="Normln"/>
    <w:next w:val="Normln"/>
    <w:uiPriority w:val="9"/>
    <w:semiHidden/>
    <w:unhideWhenUsed/>
    <w:qFormat/>
    <w:pPr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240" w:after="360"/>
      <w:jc w:val="center"/>
    </w:pPr>
    <w:rPr>
      <w:b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30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301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63331D"/>
  </w:style>
  <w:style w:type="character" w:styleId="Hypertextovodkaz">
    <w:name w:val="Hyperlink"/>
    <w:basedOn w:val="Standardnpsmoodstavce"/>
    <w:uiPriority w:val="99"/>
    <w:unhideWhenUsed/>
    <w:rsid w:val="009729D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29D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A6EF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43C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1843C0"/>
  </w:style>
  <w:style w:type="paragraph" w:styleId="Zpat">
    <w:name w:val="footer"/>
    <w:basedOn w:val="Normln"/>
    <w:link w:val="ZpatChar"/>
    <w:uiPriority w:val="99"/>
    <w:unhideWhenUsed/>
    <w:rsid w:val="001843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8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ejnerejstriky.msp.gov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rejstri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sportkralup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ortkralup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AKVSP</cp:lastModifiedBy>
  <cp:revision>12</cp:revision>
  <cp:lastPrinted>2026-07-17T09:31:00Z</cp:lastPrinted>
  <dcterms:created xsi:type="dcterms:W3CDTF">2020-04-09T08:40:00Z</dcterms:created>
  <dcterms:modified xsi:type="dcterms:W3CDTF">2026-07-17T10:02:00Z</dcterms:modified>
</cp:coreProperties>
</file>